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4CED9" w14:textId="77777777" w:rsidR="00FE32A7" w:rsidRDefault="00000000">
      <w:pPr>
        <w:spacing w:after="80"/>
        <w:jc w:val="center"/>
      </w:pPr>
      <w:proofErr w:type="gramStart"/>
      <w:r>
        <w:rPr>
          <w:b/>
          <w:bCs/>
          <w:color w:val="1A4B8C"/>
          <w:sz w:val="40"/>
          <w:szCs w:val="40"/>
        </w:rPr>
        <w:t>YES</w:t>
      </w:r>
      <w:proofErr w:type="gramEnd"/>
      <w:r>
        <w:rPr>
          <w:b/>
          <w:bCs/>
          <w:color w:val="1A4B8C"/>
          <w:sz w:val="40"/>
          <w:szCs w:val="40"/>
        </w:rPr>
        <w:t xml:space="preserve"> FOR MALDEN</w:t>
      </w:r>
    </w:p>
    <w:p w14:paraId="4F101055" w14:textId="77777777" w:rsidR="00FE32A7" w:rsidRDefault="00000000">
      <w:pPr>
        <w:spacing w:after="80"/>
        <w:jc w:val="center"/>
      </w:pPr>
      <w:r>
        <w:rPr>
          <w:b/>
          <w:bCs/>
          <w:color w:val="000000"/>
          <w:sz w:val="32"/>
          <w:szCs w:val="32"/>
        </w:rPr>
        <w:t>Website Privacy Policy</w:t>
      </w:r>
    </w:p>
    <w:p w14:paraId="44D4B09E" w14:textId="1CDCB173" w:rsidR="00FE32A7" w:rsidRDefault="00000000" w:rsidP="00E52E07">
      <w:pPr>
        <w:spacing w:after="240"/>
        <w:jc w:val="center"/>
      </w:pPr>
      <w:r>
        <w:rPr>
          <w:i/>
          <w:iCs/>
          <w:color w:val="555555"/>
          <w:sz w:val="20"/>
          <w:szCs w:val="20"/>
        </w:rPr>
        <w:t>Effective Date: March 2026 • Last Updated: March 2026</w:t>
      </w:r>
    </w:p>
    <w:p w14:paraId="2E887D28" w14:textId="77777777" w:rsidR="00FE32A7" w:rsidRDefault="00000000">
      <w:pPr>
        <w:pStyle w:val="Heading1"/>
        <w:pBdr>
          <w:bottom w:val="single" w:sz="4" w:space="6" w:color="CCCCCC"/>
        </w:pBdr>
      </w:pPr>
      <w:r>
        <w:t>1. Introduction and Scope</w:t>
      </w:r>
    </w:p>
    <w:p w14:paraId="4536469E" w14:textId="77777777" w:rsidR="00FE32A7" w:rsidRDefault="00000000">
      <w:pPr>
        <w:spacing w:before="80" w:after="80"/>
      </w:pPr>
      <w:proofErr w:type="gramStart"/>
      <w:r>
        <w:rPr>
          <w:color w:val="000000"/>
        </w:rPr>
        <w:t>Yes</w:t>
      </w:r>
      <w:proofErr w:type="gramEnd"/>
      <w:r>
        <w:rPr>
          <w:color w:val="000000"/>
        </w:rPr>
        <w:t xml:space="preserve"> for Malden (“we,” “us,” or “our”) is a ballot question committee organized under Massachusetts law to support the Malden Proposition 2½ operating override on the March 31, </w:t>
      </w:r>
      <w:proofErr w:type="gramStart"/>
      <w:r>
        <w:rPr>
          <w:color w:val="000000"/>
        </w:rPr>
        <w:t>2026</w:t>
      </w:r>
      <w:proofErr w:type="gramEnd"/>
      <w:r>
        <w:rPr>
          <w:color w:val="000000"/>
        </w:rPr>
        <w:t xml:space="preserve"> special election ballot. This Privacy Policy describes how we collect, use, disclose, and protect personal information obtained through our website at yesformalden.org and related digital properties (collectively, the “Site”).</w:t>
      </w:r>
    </w:p>
    <w:p w14:paraId="4E3FE221" w14:textId="77777777" w:rsidR="00FE32A7" w:rsidRDefault="00FE32A7">
      <w:pPr>
        <w:spacing w:before="60" w:after="60"/>
      </w:pPr>
    </w:p>
    <w:p w14:paraId="03D2F7D0" w14:textId="77777777" w:rsidR="00FE32A7" w:rsidRDefault="00000000">
      <w:pPr>
        <w:spacing w:before="80" w:after="80"/>
      </w:pPr>
      <w:r>
        <w:rPr>
          <w:color w:val="000000"/>
        </w:rPr>
        <w:t>This policy applies to all visitors to our Site. By using the Site, you acknowledge that you have read and understood this policy. If you do not agree with its terms, please do not use the Site.</w:t>
      </w:r>
    </w:p>
    <w:p w14:paraId="4F79A8A6" w14:textId="77777777" w:rsidR="00FE32A7" w:rsidRDefault="00FE32A7">
      <w:pPr>
        <w:spacing w:before="60" w:after="60"/>
      </w:pPr>
    </w:p>
    <w:p w14:paraId="0947CA17" w14:textId="77777777" w:rsidR="00FE32A7" w:rsidRDefault="00000000">
      <w:pPr>
        <w:pStyle w:val="Heading1"/>
        <w:pBdr>
          <w:bottom w:val="single" w:sz="4" w:space="6" w:color="CCCCCC"/>
        </w:pBdr>
      </w:pPr>
      <w:r>
        <w:t>2. Information We Collect</w:t>
      </w:r>
    </w:p>
    <w:p w14:paraId="22208968" w14:textId="77777777" w:rsidR="00FE32A7" w:rsidRDefault="00000000">
      <w:pPr>
        <w:pStyle w:val="Heading2"/>
      </w:pPr>
      <w:r>
        <w:t>2a. Information You Provide Directly</w:t>
      </w:r>
    </w:p>
    <w:p w14:paraId="55442555" w14:textId="77777777" w:rsidR="00FE32A7" w:rsidRDefault="00000000">
      <w:pPr>
        <w:spacing w:before="80" w:after="80"/>
      </w:pPr>
      <w:r>
        <w:rPr>
          <w:color w:val="000000"/>
        </w:rPr>
        <w:t>We collect personal information that you voluntarily submit to us, which may include:</w:t>
      </w:r>
    </w:p>
    <w:p w14:paraId="325923D1" w14:textId="77777777" w:rsidR="00FE32A7" w:rsidRDefault="00000000">
      <w:pPr>
        <w:pStyle w:val="ListParagraph"/>
        <w:numPr>
          <w:ilvl w:val="0"/>
          <w:numId w:val="2"/>
        </w:numPr>
        <w:spacing w:before="40" w:after="40"/>
      </w:pPr>
      <w:r>
        <w:rPr>
          <w:color w:val="000000"/>
        </w:rPr>
        <w:t>Name</w:t>
      </w:r>
    </w:p>
    <w:p w14:paraId="20BFDF05" w14:textId="77777777" w:rsidR="00FE32A7" w:rsidRDefault="00000000">
      <w:pPr>
        <w:pStyle w:val="ListParagraph"/>
        <w:numPr>
          <w:ilvl w:val="0"/>
          <w:numId w:val="2"/>
        </w:numPr>
        <w:spacing w:before="40" w:after="40"/>
      </w:pPr>
      <w:r>
        <w:rPr>
          <w:color w:val="000000"/>
        </w:rPr>
        <w:t>Email address</w:t>
      </w:r>
    </w:p>
    <w:p w14:paraId="7BDB9157" w14:textId="77777777" w:rsidR="00FE32A7" w:rsidRDefault="00000000">
      <w:pPr>
        <w:pStyle w:val="ListParagraph"/>
        <w:numPr>
          <w:ilvl w:val="0"/>
          <w:numId w:val="2"/>
        </w:numPr>
        <w:spacing w:before="40" w:after="40"/>
      </w:pPr>
      <w:r>
        <w:rPr>
          <w:color w:val="000000"/>
        </w:rPr>
        <w:t>Mobile phone number (if provided for SMS/text message campaign updates)</w:t>
      </w:r>
    </w:p>
    <w:p w14:paraId="31639E3C" w14:textId="77777777" w:rsidR="00FE32A7" w:rsidRDefault="00000000">
      <w:pPr>
        <w:pStyle w:val="ListParagraph"/>
        <w:numPr>
          <w:ilvl w:val="0"/>
          <w:numId w:val="2"/>
        </w:numPr>
        <w:spacing w:before="40" w:after="40"/>
      </w:pPr>
      <w:r>
        <w:rPr>
          <w:color w:val="000000"/>
        </w:rPr>
        <w:t>Home address or ZIP code</w:t>
      </w:r>
    </w:p>
    <w:p w14:paraId="55BA1F5D" w14:textId="77777777" w:rsidR="00FE32A7" w:rsidRDefault="00000000">
      <w:pPr>
        <w:pStyle w:val="ListParagraph"/>
        <w:numPr>
          <w:ilvl w:val="0"/>
          <w:numId w:val="2"/>
        </w:numPr>
        <w:spacing w:before="40" w:after="40"/>
      </w:pPr>
      <w:r>
        <w:rPr>
          <w:color w:val="000000"/>
        </w:rPr>
        <w:t>Responses to volunteer interest or contact forms</w:t>
      </w:r>
    </w:p>
    <w:p w14:paraId="60521C22" w14:textId="77777777" w:rsidR="00FE32A7" w:rsidRDefault="00FE32A7">
      <w:pPr>
        <w:spacing w:before="60" w:after="60"/>
      </w:pPr>
    </w:p>
    <w:p w14:paraId="490E2D07" w14:textId="77777777" w:rsidR="00FE32A7" w:rsidRDefault="00000000">
      <w:pPr>
        <w:spacing w:before="80" w:after="80"/>
      </w:pPr>
      <w:r>
        <w:rPr>
          <w:color w:val="000000"/>
        </w:rPr>
        <w:t xml:space="preserve">We do not require you to provide personal information to access general </w:t>
      </w:r>
      <w:proofErr w:type="gramStart"/>
      <w:r>
        <w:rPr>
          <w:color w:val="000000"/>
        </w:rPr>
        <w:t>informational</w:t>
      </w:r>
      <w:proofErr w:type="gramEnd"/>
      <w:r>
        <w:rPr>
          <w:color w:val="000000"/>
        </w:rPr>
        <w:t xml:space="preserve"> content on the Site.</w:t>
      </w:r>
    </w:p>
    <w:p w14:paraId="3FE235DE" w14:textId="77777777" w:rsidR="00FE32A7" w:rsidRDefault="00FE32A7">
      <w:pPr>
        <w:spacing w:before="60" w:after="60"/>
      </w:pPr>
    </w:p>
    <w:p w14:paraId="643954B2" w14:textId="77777777" w:rsidR="00FE32A7" w:rsidRDefault="00000000">
      <w:pPr>
        <w:pStyle w:val="Heading2"/>
      </w:pPr>
      <w:r>
        <w:t>2b. Information Collected Automatically</w:t>
      </w:r>
    </w:p>
    <w:p w14:paraId="067322B5" w14:textId="77777777" w:rsidR="00FE32A7" w:rsidRDefault="00000000">
      <w:pPr>
        <w:spacing w:before="80" w:after="80"/>
      </w:pPr>
      <w:r>
        <w:rPr>
          <w:color w:val="000000"/>
        </w:rPr>
        <w:t>When you visit our Site, certain information is collected automatically through cookies, web beacons, and similar technologies, including:</w:t>
      </w:r>
    </w:p>
    <w:p w14:paraId="0A073EC4" w14:textId="77777777" w:rsidR="00FE32A7" w:rsidRDefault="00000000">
      <w:pPr>
        <w:pStyle w:val="ListParagraph"/>
        <w:numPr>
          <w:ilvl w:val="0"/>
          <w:numId w:val="2"/>
        </w:numPr>
        <w:spacing w:before="40" w:after="40"/>
      </w:pPr>
      <w:r>
        <w:rPr>
          <w:color w:val="000000"/>
        </w:rPr>
        <w:t>IP address and approximate geographic location derived from it</w:t>
      </w:r>
    </w:p>
    <w:p w14:paraId="52FFA3D8" w14:textId="77777777" w:rsidR="00FE32A7" w:rsidRDefault="00000000">
      <w:pPr>
        <w:pStyle w:val="ListParagraph"/>
        <w:numPr>
          <w:ilvl w:val="0"/>
          <w:numId w:val="2"/>
        </w:numPr>
        <w:spacing w:before="40" w:after="40"/>
      </w:pPr>
      <w:r>
        <w:rPr>
          <w:color w:val="000000"/>
        </w:rPr>
        <w:t>Browser type and version</w:t>
      </w:r>
    </w:p>
    <w:p w14:paraId="343D699D" w14:textId="77777777" w:rsidR="00FE32A7" w:rsidRDefault="00000000">
      <w:pPr>
        <w:pStyle w:val="ListParagraph"/>
        <w:numPr>
          <w:ilvl w:val="0"/>
          <w:numId w:val="2"/>
        </w:numPr>
        <w:spacing w:before="40" w:after="40"/>
      </w:pPr>
      <w:r>
        <w:rPr>
          <w:color w:val="000000"/>
        </w:rPr>
        <w:t>Device type and operating system</w:t>
      </w:r>
    </w:p>
    <w:p w14:paraId="33098533" w14:textId="77777777" w:rsidR="00FE32A7" w:rsidRDefault="00000000">
      <w:pPr>
        <w:pStyle w:val="ListParagraph"/>
        <w:numPr>
          <w:ilvl w:val="0"/>
          <w:numId w:val="2"/>
        </w:numPr>
        <w:spacing w:before="40" w:after="40"/>
      </w:pPr>
      <w:r>
        <w:rPr>
          <w:color w:val="000000"/>
        </w:rPr>
        <w:t>Pages visited and time spent on each page</w:t>
      </w:r>
    </w:p>
    <w:p w14:paraId="0F47D537" w14:textId="77777777" w:rsidR="00FE32A7" w:rsidRDefault="00000000">
      <w:pPr>
        <w:pStyle w:val="ListParagraph"/>
        <w:numPr>
          <w:ilvl w:val="0"/>
          <w:numId w:val="2"/>
        </w:numPr>
        <w:spacing w:before="40" w:after="40"/>
      </w:pPr>
      <w:r>
        <w:rPr>
          <w:color w:val="000000"/>
        </w:rPr>
        <w:t>Referring URL (the page you visited before arriving at our Site)</w:t>
      </w:r>
    </w:p>
    <w:p w14:paraId="51CB50BB" w14:textId="77777777" w:rsidR="00FE32A7" w:rsidRDefault="00000000">
      <w:pPr>
        <w:pStyle w:val="ListParagraph"/>
        <w:numPr>
          <w:ilvl w:val="0"/>
          <w:numId w:val="2"/>
        </w:numPr>
        <w:spacing w:before="40" w:after="40"/>
      </w:pPr>
      <w:r>
        <w:rPr>
          <w:color w:val="000000"/>
        </w:rPr>
        <w:t>Date and time of access</w:t>
      </w:r>
    </w:p>
    <w:p w14:paraId="7FE50726" w14:textId="77777777" w:rsidR="00FE32A7" w:rsidRDefault="00FE32A7">
      <w:pPr>
        <w:spacing w:before="60" w:after="60"/>
      </w:pPr>
    </w:p>
    <w:p w14:paraId="10502841" w14:textId="77777777" w:rsidR="00FE32A7" w:rsidRDefault="00000000">
      <w:pPr>
        <w:pStyle w:val="Heading2"/>
      </w:pPr>
      <w:r>
        <w:t>2c. Analytics and Tracking Technologies</w:t>
      </w:r>
    </w:p>
    <w:p w14:paraId="6E250B5E" w14:textId="77777777" w:rsidR="00FE32A7" w:rsidRDefault="00000000">
      <w:pPr>
        <w:spacing w:before="80" w:after="80"/>
      </w:pPr>
      <w:r>
        <w:rPr>
          <w:color w:val="000000"/>
        </w:rPr>
        <w:lastRenderedPageBreak/>
        <w:t>Our Site uses the following third-party analytics and tracking services:</w:t>
      </w:r>
    </w:p>
    <w:p w14:paraId="1E321979" w14:textId="77777777" w:rsidR="00FE32A7" w:rsidRDefault="00FE32A7">
      <w:pPr>
        <w:spacing w:before="60" w:after="60"/>
      </w:pPr>
    </w:p>
    <w:p w14:paraId="03080868" w14:textId="77777777" w:rsidR="00FE32A7" w:rsidRDefault="00000000">
      <w:pPr>
        <w:spacing w:before="80" w:after="80"/>
      </w:pPr>
      <w:r>
        <w:rPr>
          <w:color w:val="000000"/>
        </w:rPr>
        <w:t>Google Analytics: We use Google Analytics to understand how visitors interact with our Site. Google Analytics collects data including pages visited, session duration, and general location. Google’s data practices are governed by the Google Privacy Policy (policies.google.com). You may opt out of Google Analytics tracking by installing the Google Analytics Opt-out Browser Add-on.</w:t>
      </w:r>
    </w:p>
    <w:p w14:paraId="66374244" w14:textId="77777777" w:rsidR="00FE32A7" w:rsidRDefault="00FE32A7">
      <w:pPr>
        <w:spacing w:before="60" w:after="60"/>
      </w:pPr>
    </w:p>
    <w:p w14:paraId="70F6054B" w14:textId="77777777" w:rsidR="00FE32A7" w:rsidRDefault="00000000">
      <w:pPr>
        <w:spacing w:before="80" w:after="80"/>
      </w:pPr>
      <w:r>
        <w:rPr>
          <w:color w:val="000000"/>
        </w:rPr>
        <w:t xml:space="preserve">Meta Pixel (Facebook Pixel): If Yes for Malden chooses to activate the Meta Pixel on this Site, the following terms apply. </w:t>
      </w:r>
      <w:proofErr w:type="gramStart"/>
      <w:r>
        <w:rPr>
          <w:color w:val="000000"/>
        </w:rPr>
        <w:t>The Meta</w:t>
      </w:r>
      <w:proofErr w:type="gramEnd"/>
      <w:r>
        <w:rPr>
          <w:color w:val="000000"/>
        </w:rPr>
        <w:t xml:space="preserve"> Pixel is a tracking technology that measures the effectiveness of digital outreach and enables us to reach relevant audiences on Meta platforms (including Facebook and Instagram). If activated, it may collect information about your activity on our Site and link it to your Facebook or Instagram profile if you are logged into those services. Meta’s data practices are governed by Meta’s Privacy Policy (facebook.com/</w:t>
      </w:r>
      <w:proofErr w:type="spellStart"/>
      <w:r>
        <w:rPr>
          <w:color w:val="000000"/>
        </w:rPr>
        <w:t>policy.php</w:t>
      </w:r>
      <w:proofErr w:type="spellEnd"/>
      <w:r>
        <w:rPr>
          <w:color w:val="000000"/>
        </w:rPr>
        <w:t xml:space="preserve">). You may opt out of Meta’s use of this data through your Facebook Ad Preferences settings. We will update this policy to confirm activation </w:t>
      </w:r>
      <w:proofErr w:type="gramStart"/>
      <w:r>
        <w:rPr>
          <w:color w:val="000000"/>
        </w:rPr>
        <w:t>if and when</w:t>
      </w:r>
      <w:proofErr w:type="gramEnd"/>
      <w:r>
        <w:rPr>
          <w:color w:val="000000"/>
        </w:rPr>
        <w:t xml:space="preserve"> the Meta Pixel is deployed on this Site.</w:t>
      </w:r>
    </w:p>
    <w:p w14:paraId="2935EFE1" w14:textId="77777777" w:rsidR="00FE32A7" w:rsidRDefault="00FE32A7">
      <w:pPr>
        <w:spacing w:before="60" w:after="60"/>
      </w:pPr>
    </w:p>
    <w:p w14:paraId="1540584B" w14:textId="77777777" w:rsidR="00FE32A7" w:rsidRDefault="00000000">
      <w:pPr>
        <w:spacing w:before="80" w:after="80"/>
      </w:pPr>
      <w:r>
        <w:rPr>
          <w:color w:val="000000"/>
        </w:rPr>
        <w:t>Google Ads / Tag Manager: We may use Google Ads conversion tracking and Google Tag Manager to measure the reach and effectiveness of our digital advertising.</w:t>
      </w:r>
    </w:p>
    <w:p w14:paraId="6087E8A5" w14:textId="77777777" w:rsidR="00FE32A7" w:rsidRDefault="00FE32A7">
      <w:pPr>
        <w:spacing w:before="60" w:after="60"/>
      </w:pPr>
    </w:p>
    <w:p w14:paraId="58F4F302" w14:textId="77777777" w:rsidR="00FE32A7" w:rsidRDefault="00000000">
      <w:pPr>
        <w:pStyle w:val="Heading1"/>
        <w:pBdr>
          <w:bottom w:val="single" w:sz="4" w:space="6" w:color="CCCCCC"/>
        </w:pBdr>
      </w:pPr>
      <w:r>
        <w:t>3. How We Use Your Information</w:t>
      </w:r>
    </w:p>
    <w:p w14:paraId="481B713D" w14:textId="77777777" w:rsidR="00FE32A7" w:rsidRDefault="00000000">
      <w:pPr>
        <w:spacing w:before="80" w:after="80"/>
      </w:pPr>
      <w:r>
        <w:rPr>
          <w:color w:val="000000"/>
        </w:rPr>
        <w:t>We use the information we collect for the following purposes:</w:t>
      </w:r>
    </w:p>
    <w:p w14:paraId="5FD3FF02" w14:textId="77777777" w:rsidR="00FE32A7" w:rsidRDefault="00000000">
      <w:pPr>
        <w:pStyle w:val="ListParagraph"/>
        <w:numPr>
          <w:ilvl w:val="0"/>
          <w:numId w:val="2"/>
        </w:numPr>
        <w:spacing w:before="40" w:after="40"/>
      </w:pPr>
      <w:r>
        <w:rPr>
          <w:color w:val="000000"/>
        </w:rPr>
        <w:t>To respond to your inquiries and requests submitted through contact forms</w:t>
      </w:r>
    </w:p>
    <w:p w14:paraId="62EAE55D" w14:textId="77777777" w:rsidR="00FE32A7" w:rsidRDefault="00000000">
      <w:pPr>
        <w:pStyle w:val="ListParagraph"/>
        <w:numPr>
          <w:ilvl w:val="0"/>
          <w:numId w:val="2"/>
        </w:numPr>
        <w:spacing w:before="40" w:after="40"/>
      </w:pPr>
      <w:r>
        <w:rPr>
          <w:color w:val="000000"/>
        </w:rPr>
        <w:t>To send campaign updates and get-out-the-vote communications by email (with your consent)</w:t>
      </w:r>
    </w:p>
    <w:p w14:paraId="686E015E" w14:textId="77777777" w:rsidR="00FE32A7" w:rsidRDefault="00000000">
      <w:pPr>
        <w:pStyle w:val="ListParagraph"/>
        <w:numPr>
          <w:ilvl w:val="0"/>
          <w:numId w:val="2"/>
        </w:numPr>
        <w:spacing w:before="40" w:after="40"/>
      </w:pPr>
      <w:r>
        <w:rPr>
          <w:color w:val="000000"/>
        </w:rPr>
        <w:t>To send campaign updates and get-out-the-vote communications by SMS/text message (only if you have provided your mobile number and opted in to text communications)</w:t>
      </w:r>
    </w:p>
    <w:p w14:paraId="5F375228" w14:textId="77777777" w:rsidR="00FE32A7" w:rsidRDefault="00000000">
      <w:pPr>
        <w:pStyle w:val="ListParagraph"/>
        <w:numPr>
          <w:ilvl w:val="0"/>
          <w:numId w:val="2"/>
        </w:numPr>
        <w:spacing w:before="40" w:after="40"/>
      </w:pPr>
      <w:r>
        <w:rPr>
          <w:color w:val="000000"/>
        </w:rPr>
        <w:t>To coordinate volunteer activities</w:t>
      </w:r>
    </w:p>
    <w:p w14:paraId="6857AEA8" w14:textId="77777777" w:rsidR="00FE32A7" w:rsidRDefault="00000000">
      <w:pPr>
        <w:pStyle w:val="ListParagraph"/>
        <w:numPr>
          <w:ilvl w:val="0"/>
          <w:numId w:val="2"/>
        </w:numPr>
        <w:spacing w:before="40" w:after="40"/>
      </w:pPr>
      <w:r>
        <w:rPr>
          <w:color w:val="000000"/>
        </w:rPr>
        <w:t>To analyze Site usage and improve our digital presence</w:t>
      </w:r>
    </w:p>
    <w:p w14:paraId="06D452FA" w14:textId="77777777" w:rsidR="00FE32A7" w:rsidRDefault="00000000">
      <w:pPr>
        <w:pStyle w:val="ListParagraph"/>
        <w:numPr>
          <w:ilvl w:val="0"/>
          <w:numId w:val="2"/>
        </w:numPr>
        <w:spacing w:before="40" w:after="40"/>
      </w:pPr>
      <w:r>
        <w:rPr>
          <w:color w:val="000000"/>
        </w:rPr>
        <w:t>To measure the reach and effectiveness of our outreach and advertising</w:t>
      </w:r>
    </w:p>
    <w:p w14:paraId="1A800289" w14:textId="77777777" w:rsidR="00FE32A7" w:rsidRDefault="00000000">
      <w:pPr>
        <w:pStyle w:val="ListParagraph"/>
        <w:numPr>
          <w:ilvl w:val="0"/>
          <w:numId w:val="2"/>
        </w:numPr>
        <w:spacing w:before="40" w:after="40"/>
      </w:pPr>
      <w:r>
        <w:rPr>
          <w:color w:val="000000"/>
        </w:rPr>
        <w:t>To comply with applicable Massachusetts campaign finance disclosure requirements</w:t>
      </w:r>
    </w:p>
    <w:p w14:paraId="3BEE00B6" w14:textId="77777777" w:rsidR="00FE32A7" w:rsidRDefault="00FE32A7">
      <w:pPr>
        <w:spacing w:before="60" w:after="60"/>
      </w:pPr>
    </w:p>
    <w:p w14:paraId="349E0FC6" w14:textId="77777777" w:rsidR="00FE32A7" w:rsidRDefault="00000000">
      <w:pPr>
        <w:spacing w:before="80" w:after="80"/>
      </w:pPr>
      <w:r>
        <w:rPr>
          <w:color w:val="000000"/>
        </w:rPr>
        <w:t>We do not use your personal information for commercial advertising, and we do not sell your data to third parties. SMS opt-in data and consent will not be shared with any third party or affiliate for marketing purposes.</w:t>
      </w:r>
    </w:p>
    <w:p w14:paraId="2ECFE79D" w14:textId="77777777" w:rsidR="00FE32A7" w:rsidRDefault="00FE32A7">
      <w:pPr>
        <w:spacing w:before="60" w:after="60"/>
      </w:pPr>
    </w:p>
    <w:p w14:paraId="78F52CDA" w14:textId="77777777" w:rsidR="00FE32A7" w:rsidRDefault="00000000">
      <w:pPr>
        <w:pStyle w:val="Heading1"/>
        <w:pBdr>
          <w:bottom w:val="single" w:sz="4" w:space="6" w:color="CCCCCC"/>
        </w:pBdr>
      </w:pPr>
      <w:r>
        <w:t>4. Legal Basis for Processing</w:t>
      </w:r>
    </w:p>
    <w:p w14:paraId="70C69796" w14:textId="77777777" w:rsidR="00FE32A7" w:rsidRDefault="00000000">
      <w:pPr>
        <w:spacing w:before="80" w:after="80"/>
      </w:pPr>
      <w:r>
        <w:rPr>
          <w:color w:val="000000"/>
        </w:rPr>
        <w:t xml:space="preserve">We process your personal information on the following </w:t>
      </w:r>
      <w:proofErr w:type="gramStart"/>
      <w:r>
        <w:rPr>
          <w:color w:val="000000"/>
        </w:rPr>
        <w:t>bases</w:t>
      </w:r>
      <w:proofErr w:type="gramEnd"/>
      <w:r>
        <w:rPr>
          <w:color w:val="000000"/>
        </w:rPr>
        <w:t>:</w:t>
      </w:r>
    </w:p>
    <w:p w14:paraId="0DB24105" w14:textId="77777777" w:rsidR="00FE32A7" w:rsidRDefault="00000000">
      <w:pPr>
        <w:pStyle w:val="ListParagraph"/>
        <w:numPr>
          <w:ilvl w:val="0"/>
          <w:numId w:val="2"/>
        </w:numPr>
        <w:spacing w:before="40" w:after="40"/>
      </w:pPr>
      <w:r>
        <w:rPr>
          <w:color w:val="000000"/>
        </w:rPr>
        <w:lastRenderedPageBreak/>
        <w:t>Consent: Where you have affirmatively provided information through a form or opt-in — including SMS opt-in — we process that data based on your consent. You may withdraw consent at any time.</w:t>
      </w:r>
    </w:p>
    <w:p w14:paraId="0A75031C" w14:textId="77777777" w:rsidR="00FE32A7" w:rsidRDefault="00000000">
      <w:pPr>
        <w:pStyle w:val="ListParagraph"/>
        <w:numPr>
          <w:ilvl w:val="0"/>
          <w:numId w:val="2"/>
        </w:numPr>
        <w:spacing w:before="40" w:after="40"/>
      </w:pPr>
      <w:r>
        <w:rPr>
          <w:color w:val="000000"/>
        </w:rPr>
        <w:t>Legitimate Interests: We process automatically collected data (analytics, usage data) based on our legitimate interest in understanding how our Site is used and improving our outreach effectiveness.</w:t>
      </w:r>
    </w:p>
    <w:p w14:paraId="4604F5AE" w14:textId="77777777" w:rsidR="00FE32A7" w:rsidRDefault="00000000">
      <w:pPr>
        <w:pStyle w:val="ListParagraph"/>
        <w:numPr>
          <w:ilvl w:val="0"/>
          <w:numId w:val="2"/>
        </w:numPr>
        <w:spacing w:before="40" w:after="40"/>
      </w:pPr>
      <w:r>
        <w:rPr>
          <w:color w:val="000000"/>
        </w:rPr>
        <w:t xml:space="preserve">Legal Compliance: We may retain and disclose information as required by Massachusetts campaign finance law (MGL Chapter 55) or other applicable </w:t>
      </w:r>
      <w:proofErr w:type="gramStart"/>
      <w:r>
        <w:rPr>
          <w:color w:val="000000"/>
        </w:rPr>
        <w:t>law</w:t>
      </w:r>
      <w:proofErr w:type="gramEnd"/>
      <w:r>
        <w:rPr>
          <w:color w:val="000000"/>
        </w:rPr>
        <w:t>.</w:t>
      </w:r>
    </w:p>
    <w:p w14:paraId="4751EA01" w14:textId="77777777" w:rsidR="00FE32A7" w:rsidRDefault="00FE32A7">
      <w:pPr>
        <w:spacing w:before="60" w:after="60"/>
      </w:pPr>
    </w:p>
    <w:p w14:paraId="2C8B0161" w14:textId="77777777" w:rsidR="00FE32A7" w:rsidRDefault="00000000">
      <w:pPr>
        <w:pStyle w:val="Heading1"/>
        <w:pBdr>
          <w:bottom w:val="single" w:sz="4" w:space="6" w:color="CCCCCC"/>
        </w:pBdr>
      </w:pPr>
      <w:r>
        <w:t>5. Disclosure of Your Information</w:t>
      </w:r>
    </w:p>
    <w:p w14:paraId="6BC0B7FC" w14:textId="77777777" w:rsidR="00FE32A7" w:rsidRDefault="00000000">
      <w:pPr>
        <w:spacing w:before="80" w:after="80"/>
      </w:pPr>
      <w:r>
        <w:rPr>
          <w:color w:val="000000"/>
        </w:rPr>
        <w:t>We do not sell, rent, or trade your personal information. We may share your information in the following limited circumstances:</w:t>
      </w:r>
    </w:p>
    <w:p w14:paraId="5B5F1EE7" w14:textId="77777777" w:rsidR="00FE32A7" w:rsidRDefault="00FE32A7">
      <w:pPr>
        <w:spacing w:before="60" w:after="60"/>
      </w:pPr>
    </w:p>
    <w:p w14:paraId="6B317488" w14:textId="77777777" w:rsidR="00FE32A7" w:rsidRDefault="00000000">
      <w:pPr>
        <w:pStyle w:val="ListParagraph"/>
        <w:numPr>
          <w:ilvl w:val="0"/>
          <w:numId w:val="2"/>
        </w:numPr>
        <w:spacing w:before="40" w:after="40"/>
      </w:pPr>
      <w:r>
        <w:rPr>
          <w:color w:val="000000"/>
        </w:rPr>
        <w:t>Service Providers: We may share information with vendors who assist us in operating the Site and conducting our campaign activities (e.g., email service providers, SMS platforms, website hosting providers). These vendors are contractually obligated to use your information only as directed by us.</w:t>
      </w:r>
    </w:p>
    <w:p w14:paraId="635085D5" w14:textId="77777777" w:rsidR="00FE32A7" w:rsidRDefault="00000000">
      <w:pPr>
        <w:pStyle w:val="ListParagraph"/>
        <w:numPr>
          <w:ilvl w:val="0"/>
          <w:numId w:val="2"/>
        </w:numPr>
        <w:spacing w:before="40" w:after="40"/>
      </w:pPr>
      <w:r>
        <w:rPr>
          <w:color w:val="000000"/>
        </w:rPr>
        <w:t>Third-Party Analytics Platforms: As described in Section 2c, certain data is shared with Google and, if activated, Meta through tracking technologies. These platforms have their own privacy policies governing their use of that data.</w:t>
      </w:r>
    </w:p>
    <w:p w14:paraId="232B231C" w14:textId="77777777" w:rsidR="00FE32A7" w:rsidRDefault="00000000">
      <w:pPr>
        <w:pStyle w:val="ListParagraph"/>
        <w:numPr>
          <w:ilvl w:val="0"/>
          <w:numId w:val="2"/>
        </w:numPr>
        <w:spacing w:before="40" w:after="40"/>
      </w:pPr>
      <w:r>
        <w:rPr>
          <w:color w:val="000000"/>
        </w:rPr>
        <w:t>Legal Requirements: We may disclose information if required to do so by law, including in response to a lawful subpoena, court order, or regulatory requirement. Note that Massachusetts campaign finance law (MGL Chapter 55) requires disclosure of certain donor and expenditure information, which is a matter of public record.</w:t>
      </w:r>
    </w:p>
    <w:p w14:paraId="48EE9DC5" w14:textId="77777777" w:rsidR="00FE32A7" w:rsidRDefault="00000000">
      <w:pPr>
        <w:pStyle w:val="ListParagraph"/>
        <w:numPr>
          <w:ilvl w:val="0"/>
          <w:numId w:val="2"/>
        </w:numPr>
        <w:spacing w:before="40" w:after="40"/>
      </w:pPr>
      <w:r>
        <w:rPr>
          <w:color w:val="000000"/>
        </w:rPr>
        <w:t>Campaign Partners: We do not share your personal information with other political organizations or campaigns without your consent.</w:t>
      </w:r>
    </w:p>
    <w:p w14:paraId="05277C0A" w14:textId="77777777" w:rsidR="00FE32A7" w:rsidRDefault="00FE32A7">
      <w:pPr>
        <w:spacing w:before="60" w:after="60"/>
      </w:pPr>
    </w:p>
    <w:p w14:paraId="56CE4D92" w14:textId="77777777" w:rsidR="00FE32A7" w:rsidRDefault="00000000">
      <w:pPr>
        <w:pStyle w:val="Heading1"/>
        <w:pBdr>
          <w:bottom w:val="single" w:sz="4" w:space="6" w:color="CCCCCC"/>
        </w:pBdr>
      </w:pPr>
      <w:r>
        <w:t>6. Cookies and Tracking Technologies</w:t>
      </w:r>
    </w:p>
    <w:p w14:paraId="4382ADE2" w14:textId="77777777" w:rsidR="00FE32A7" w:rsidRDefault="00000000">
      <w:pPr>
        <w:spacing w:before="80" w:after="80"/>
      </w:pPr>
      <w:r>
        <w:rPr>
          <w:color w:val="000000"/>
        </w:rPr>
        <w:t>Our Site uses cookies and similar tracking technologies. Cookies are small text files placed on your device that help us recognize you and remember your preferences. We use the following types of cookies:</w:t>
      </w:r>
    </w:p>
    <w:p w14:paraId="07559AC3" w14:textId="77777777" w:rsidR="00FE32A7" w:rsidRDefault="00FE32A7">
      <w:pPr>
        <w:spacing w:before="60" w:after="60"/>
      </w:pPr>
    </w:p>
    <w:p w14:paraId="7A1ECE47" w14:textId="77777777" w:rsidR="00FE32A7" w:rsidRDefault="00000000">
      <w:pPr>
        <w:pStyle w:val="ListParagraph"/>
        <w:numPr>
          <w:ilvl w:val="0"/>
          <w:numId w:val="2"/>
        </w:numPr>
        <w:spacing w:before="40" w:after="40"/>
      </w:pPr>
      <w:r>
        <w:rPr>
          <w:color w:val="000000"/>
        </w:rPr>
        <w:t>Strictly Necessary Cookies: Required for the Site to function and cannot be disabled.</w:t>
      </w:r>
    </w:p>
    <w:p w14:paraId="0ADC76C7" w14:textId="77777777" w:rsidR="00FE32A7" w:rsidRDefault="00000000">
      <w:pPr>
        <w:pStyle w:val="ListParagraph"/>
        <w:numPr>
          <w:ilvl w:val="0"/>
          <w:numId w:val="2"/>
        </w:numPr>
        <w:spacing w:before="40" w:after="40"/>
      </w:pPr>
      <w:r>
        <w:rPr>
          <w:color w:val="000000"/>
        </w:rPr>
        <w:t>Analytics Cookies: Help us understand how visitors interact with the Site (e.g., Google Analytics).</w:t>
      </w:r>
    </w:p>
    <w:p w14:paraId="46C562DF" w14:textId="77777777" w:rsidR="00FE32A7" w:rsidRDefault="00000000">
      <w:pPr>
        <w:pStyle w:val="ListParagraph"/>
        <w:numPr>
          <w:ilvl w:val="0"/>
          <w:numId w:val="2"/>
        </w:numPr>
        <w:spacing w:before="40" w:after="40"/>
      </w:pPr>
      <w:r>
        <w:rPr>
          <w:color w:val="000000"/>
        </w:rPr>
        <w:t>Marketing/Advertising Cookies: Used to measure the effectiveness of our digital outreach (e.g., Google Ads; and Meta Pixel, if activated).</w:t>
      </w:r>
    </w:p>
    <w:p w14:paraId="1D6ECFCB" w14:textId="77777777" w:rsidR="00FE32A7" w:rsidRDefault="00FE32A7">
      <w:pPr>
        <w:spacing w:before="60" w:after="60"/>
      </w:pPr>
    </w:p>
    <w:p w14:paraId="3F265CDD" w14:textId="77777777" w:rsidR="00FE32A7" w:rsidRDefault="00000000">
      <w:pPr>
        <w:spacing w:before="80" w:after="80"/>
      </w:pPr>
      <w:r>
        <w:rPr>
          <w:color w:val="000000"/>
        </w:rPr>
        <w:t>You may control cookies through your browser settings. Note that disabling certain cookies may affect Site functionality. Most browsers allow you to refuse new cookies, delete existing cookies, and be notified when new cookies are set.</w:t>
      </w:r>
    </w:p>
    <w:p w14:paraId="3DC55404" w14:textId="77777777" w:rsidR="00FE32A7" w:rsidRDefault="00FE32A7">
      <w:pPr>
        <w:spacing w:before="60" w:after="60"/>
      </w:pPr>
    </w:p>
    <w:p w14:paraId="5634ED1A" w14:textId="77777777" w:rsidR="00FE32A7" w:rsidRDefault="00000000">
      <w:pPr>
        <w:pStyle w:val="Heading1"/>
        <w:pBdr>
          <w:bottom w:val="single" w:sz="4" w:space="6" w:color="CCCCCC"/>
        </w:pBdr>
      </w:pPr>
      <w:r>
        <w:lastRenderedPageBreak/>
        <w:t>7. SMS/Text Message Communications</w:t>
      </w:r>
    </w:p>
    <w:p w14:paraId="4778DB82" w14:textId="77777777" w:rsidR="00FE32A7" w:rsidRDefault="00000000">
      <w:pPr>
        <w:spacing w:before="80" w:after="80"/>
      </w:pPr>
      <w:r>
        <w:rPr>
          <w:color w:val="000000"/>
        </w:rPr>
        <w:t>If you provide your mobile phone number and opt in to receive text messages from Yes for Malden, the following terms apply:</w:t>
      </w:r>
    </w:p>
    <w:p w14:paraId="0289D4A2" w14:textId="77777777" w:rsidR="00FE32A7" w:rsidRDefault="00000000">
      <w:pPr>
        <w:pStyle w:val="ListParagraph"/>
        <w:numPr>
          <w:ilvl w:val="0"/>
          <w:numId w:val="2"/>
        </w:numPr>
        <w:spacing w:before="40" w:after="40"/>
      </w:pPr>
      <w:r>
        <w:rPr>
          <w:color w:val="000000"/>
        </w:rPr>
        <w:t>You may receive campaign updates, event reminders, and get-out-the-vote messages by SMS.</w:t>
      </w:r>
    </w:p>
    <w:p w14:paraId="7CAF0C7C" w14:textId="77777777" w:rsidR="00FE32A7" w:rsidRDefault="00000000">
      <w:pPr>
        <w:pStyle w:val="ListParagraph"/>
        <w:numPr>
          <w:ilvl w:val="0"/>
          <w:numId w:val="2"/>
        </w:numPr>
        <w:spacing w:before="40" w:after="40"/>
      </w:pPr>
      <w:r>
        <w:rPr>
          <w:color w:val="000000"/>
        </w:rPr>
        <w:t>Message frequency will vary. Standard message and data rates may apply.</w:t>
      </w:r>
    </w:p>
    <w:p w14:paraId="627EF5BF" w14:textId="77777777" w:rsidR="00FE32A7" w:rsidRDefault="00000000">
      <w:pPr>
        <w:pStyle w:val="ListParagraph"/>
        <w:numPr>
          <w:ilvl w:val="0"/>
          <w:numId w:val="2"/>
        </w:numPr>
        <w:spacing w:before="40" w:after="40"/>
      </w:pPr>
      <w:r>
        <w:rPr>
          <w:color w:val="000000"/>
        </w:rPr>
        <w:t xml:space="preserve">You may opt out at any time by replying STOP to any text message you receive from us. You may </w:t>
      </w:r>
      <w:proofErr w:type="gramStart"/>
      <w:r>
        <w:rPr>
          <w:color w:val="000000"/>
        </w:rPr>
        <w:t>reply</w:t>
      </w:r>
      <w:proofErr w:type="gramEnd"/>
      <w:r>
        <w:rPr>
          <w:color w:val="000000"/>
        </w:rPr>
        <w:t xml:space="preserve"> HELP for assistance.</w:t>
      </w:r>
    </w:p>
    <w:p w14:paraId="3BA6852A" w14:textId="77777777" w:rsidR="00FE32A7" w:rsidRDefault="00000000">
      <w:pPr>
        <w:pStyle w:val="ListParagraph"/>
        <w:numPr>
          <w:ilvl w:val="0"/>
          <w:numId w:val="2"/>
        </w:numPr>
        <w:spacing w:before="40" w:after="40"/>
      </w:pPr>
      <w:r>
        <w:rPr>
          <w:color w:val="000000"/>
        </w:rPr>
        <w:t>Your mobile number and SMS opt-in consent will not be shared with third parties for their marketing purposes.</w:t>
      </w:r>
    </w:p>
    <w:p w14:paraId="7E4F81DB" w14:textId="77777777" w:rsidR="00FE32A7" w:rsidRDefault="00FE32A7">
      <w:pPr>
        <w:spacing w:before="60" w:after="60"/>
      </w:pPr>
    </w:p>
    <w:p w14:paraId="4B35BA73" w14:textId="77777777" w:rsidR="00FE32A7" w:rsidRDefault="00000000">
      <w:pPr>
        <w:spacing w:before="80" w:after="80"/>
      </w:pPr>
      <w:r>
        <w:rPr>
          <w:color w:val="000000"/>
        </w:rPr>
        <w:t>Opting out of SMS communications does not affect your enrollment in email communications, and vice versa.</w:t>
      </w:r>
    </w:p>
    <w:p w14:paraId="673EAC69" w14:textId="77777777" w:rsidR="00FE32A7" w:rsidRDefault="00FE32A7">
      <w:pPr>
        <w:spacing w:before="60" w:after="60"/>
      </w:pPr>
    </w:p>
    <w:p w14:paraId="6A6921CB" w14:textId="77777777" w:rsidR="00FE32A7" w:rsidRDefault="00000000">
      <w:pPr>
        <w:pStyle w:val="Heading1"/>
        <w:pBdr>
          <w:bottom w:val="single" w:sz="4" w:space="6" w:color="CCCCCC"/>
        </w:pBdr>
      </w:pPr>
      <w:r>
        <w:t>8. Data Retention</w:t>
      </w:r>
    </w:p>
    <w:p w14:paraId="5E4246EE" w14:textId="77777777" w:rsidR="00FE32A7" w:rsidRDefault="00000000">
      <w:pPr>
        <w:spacing w:before="80" w:after="80"/>
      </w:pPr>
      <w:r>
        <w:rPr>
          <w:color w:val="000000"/>
        </w:rPr>
        <w:t>We retain personal information for as long as necessary to fulfill the purposes described in this policy, or as required by applicable law. Campaign finance records may be subject to mandatory retention periods under MGL Chapter 55. Analytics data is retained in accordance with the data retention settings of the applicable third-party platform.</w:t>
      </w:r>
    </w:p>
    <w:p w14:paraId="1A69E44B" w14:textId="77777777" w:rsidR="00FE32A7" w:rsidRDefault="00FE32A7">
      <w:pPr>
        <w:spacing w:before="60" w:after="60"/>
      </w:pPr>
    </w:p>
    <w:p w14:paraId="4BA51328" w14:textId="77777777" w:rsidR="00E52E07" w:rsidRDefault="00E52E07">
      <w:pPr>
        <w:spacing w:before="60" w:after="60"/>
      </w:pPr>
    </w:p>
    <w:p w14:paraId="6B67D08F" w14:textId="77777777" w:rsidR="00FE32A7" w:rsidRDefault="00000000">
      <w:pPr>
        <w:pStyle w:val="Heading1"/>
        <w:pBdr>
          <w:bottom w:val="single" w:sz="4" w:space="6" w:color="CCCCCC"/>
        </w:pBdr>
      </w:pPr>
      <w:r>
        <w:t>9. Your Rights and Choices</w:t>
      </w:r>
    </w:p>
    <w:p w14:paraId="08B8EA73" w14:textId="77777777" w:rsidR="00FE32A7" w:rsidRDefault="00000000">
      <w:pPr>
        <w:spacing w:before="80" w:after="80"/>
      </w:pPr>
      <w:r>
        <w:rPr>
          <w:color w:val="000000"/>
        </w:rPr>
        <w:t>You may have the following rights with respect to your personal information:</w:t>
      </w:r>
    </w:p>
    <w:p w14:paraId="3906F1DA" w14:textId="77777777" w:rsidR="00FE32A7" w:rsidRDefault="00000000">
      <w:pPr>
        <w:pStyle w:val="ListParagraph"/>
        <w:numPr>
          <w:ilvl w:val="0"/>
          <w:numId w:val="2"/>
        </w:numPr>
        <w:spacing w:before="40" w:after="40"/>
      </w:pPr>
      <w:r>
        <w:rPr>
          <w:color w:val="000000"/>
        </w:rPr>
        <w:t>Access: Request a copy of the personal information we hold about you.</w:t>
      </w:r>
    </w:p>
    <w:p w14:paraId="5A791B40" w14:textId="77777777" w:rsidR="00FE32A7" w:rsidRDefault="00000000">
      <w:pPr>
        <w:pStyle w:val="ListParagraph"/>
        <w:numPr>
          <w:ilvl w:val="0"/>
          <w:numId w:val="2"/>
        </w:numPr>
        <w:spacing w:before="40" w:after="40"/>
      </w:pPr>
      <w:r>
        <w:rPr>
          <w:color w:val="000000"/>
        </w:rPr>
        <w:t>Correction: Request correction of inaccurate information.</w:t>
      </w:r>
    </w:p>
    <w:p w14:paraId="73174508" w14:textId="77777777" w:rsidR="00FE32A7" w:rsidRDefault="00000000">
      <w:pPr>
        <w:pStyle w:val="ListParagraph"/>
        <w:numPr>
          <w:ilvl w:val="0"/>
          <w:numId w:val="2"/>
        </w:numPr>
        <w:spacing w:before="40" w:after="40"/>
      </w:pPr>
      <w:r>
        <w:rPr>
          <w:color w:val="000000"/>
        </w:rPr>
        <w:t>Deletion: Request deletion of your personal information, subject to legal retention obligations.</w:t>
      </w:r>
    </w:p>
    <w:p w14:paraId="5EC03B7E" w14:textId="77777777" w:rsidR="00FE32A7" w:rsidRDefault="00000000">
      <w:pPr>
        <w:pStyle w:val="ListParagraph"/>
        <w:numPr>
          <w:ilvl w:val="0"/>
          <w:numId w:val="2"/>
        </w:numPr>
        <w:spacing w:before="40" w:after="40"/>
      </w:pPr>
      <w:r>
        <w:rPr>
          <w:color w:val="000000"/>
        </w:rPr>
        <w:t>Opt-Out of Email: Unsubscribe at any time by clicking the unsubscribe link in any email we send, or by contacting us directly.</w:t>
      </w:r>
    </w:p>
    <w:p w14:paraId="0FB726B8" w14:textId="77777777" w:rsidR="00FE32A7" w:rsidRDefault="00000000">
      <w:pPr>
        <w:pStyle w:val="ListParagraph"/>
        <w:numPr>
          <w:ilvl w:val="0"/>
          <w:numId w:val="2"/>
        </w:numPr>
        <w:spacing w:before="40" w:after="40"/>
      </w:pPr>
      <w:r>
        <w:rPr>
          <w:color w:val="000000"/>
        </w:rPr>
        <w:t xml:space="preserve">Opt-Out of SMS: Reply STOP to any text </w:t>
      </w:r>
      <w:proofErr w:type="gramStart"/>
      <w:r>
        <w:rPr>
          <w:color w:val="000000"/>
        </w:rPr>
        <w:t>message, or</w:t>
      </w:r>
      <w:proofErr w:type="gramEnd"/>
      <w:r>
        <w:rPr>
          <w:color w:val="000000"/>
        </w:rPr>
        <w:t xml:space="preserve"> contact us directly.</w:t>
      </w:r>
    </w:p>
    <w:p w14:paraId="00552170" w14:textId="77777777" w:rsidR="00FE32A7" w:rsidRDefault="00000000">
      <w:pPr>
        <w:pStyle w:val="ListParagraph"/>
        <w:numPr>
          <w:ilvl w:val="0"/>
          <w:numId w:val="2"/>
        </w:numPr>
        <w:spacing w:before="40" w:after="40"/>
      </w:pPr>
      <w:r>
        <w:rPr>
          <w:color w:val="000000"/>
        </w:rPr>
        <w:t>Do Not Track: Our Site does not currently respond to browser “Do Not Track” signals, though you may use the opt-out mechanisms described in Section 2c to limit tracking.</w:t>
      </w:r>
    </w:p>
    <w:p w14:paraId="5CF068D4" w14:textId="77777777" w:rsidR="00FE32A7" w:rsidRDefault="00FE32A7">
      <w:pPr>
        <w:spacing w:before="60" w:after="60"/>
      </w:pPr>
    </w:p>
    <w:p w14:paraId="0DF26E21" w14:textId="77777777" w:rsidR="00FE32A7" w:rsidRDefault="00000000">
      <w:pPr>
        <w:spacing w:before="80" w:after="80"/>
      </w:pPr>
      <w:r>
        <w:rPr>
          <w:color w:val="000000"/>
        </w:rPr>
        <w:t>To exercise any of these rights, please contact us at the information provided in Section 12 below.</w:t>
      </w:r>
    </w:p>
    <w:p w14:paraId="28779313" w14:textId="77777777" w:rsidR="00FE32A7" w:rsidRDefault="00FE32A7">
      <w:pPr>
        <w:spacing w:before="60" w:after="60"/>
      </w:pPr>
    </w:p>
    <w:p w14:paraId="0E520464" w14:textId="77777777" w:rsidR="00FE32A7" w:rsidRDefault="00000000">
      <w:pPr>
        <w:pStyle w:val="Heading1"/>
        <w:pBdr>
          <w:bottom w:val="single" w:sz="4" w:space="6" w:color="CCCCCC"/>
        </w:pBdr>
      </w:pPr>
      <w:r>
        <w:t>10. Children’s Privacy</w:t>
      </w:r>
    </w:p>
    <w:p w14:paraId="7B7F248D" w14:textId="77777777" w:rsidR="00FE32A7" w:rsidRDefault="00000000">
      <w:pPr>
        <w:spacing w:before="80" w:after="80"/>
      </w:pPr>
      <w:r>
        <w:rPr>
          <w:color w:val="000000"/>
        </w:rPr>
        <w:lastRenderedPageBreak/>
        <w:t xml:space="preserve">Our Site is not directed </w:t>
      </w:r>
      <w:proofErr w:type="gramStart"/>
      <w:r>
        <w:rPr>
          <w:color w:val="000000"/>
        </w:rPr>
        <w:t>to</w:t>
      </w:r>
      <w:proofErr w:type="gramEnd"/>
      <w:r>
        <w:rPr>
          <w:color w:val="000000"/>
        </w:rPr>
        <w:t xml:space="preserve"> individuals under the age of 13, and we do not knowingly collect personal information from children under 13. If we become aware that we have collected personal information from a child under 13 without parental consent, we will take steps to delete it promptly.</w:t>
      </w:r>
    </w:p>
    <w:p w14:paraId="57AA2637" w14:textId="77777777" w:rsidR="00FE32A7" w:rsidRDefault="00FE32A7">
      <w:pPr>
        <w:spacing w:before="60" w:after="60"/>
      </w:pPr>
    </w:p>
    <w:p w14:paraId="3588E286" w14:textId="77777777" w:rsidR="00FE32A7" w:rsidRDefault="00000000">
      <w:pPr>
        <w:pStyle w:val="Heading1"/>
        <w:pBdr>
          <w:bottom w:val="single" w:sz="4" w:space="6" w:color="CCCCCC"/>
        </w:pBdr>
      </w:pPr>
      <w:r>
        <w:t>11. Data Security</w:t>
      </w:r>
    </w:p>
    <w:p w14:paraId="5F6700A6" w14:textId="77777777" w:rsidR="00FE32A7" w:rsidRDefault="00000000">
      <w:pPr>
        <w:spacing w:before="80" w:after="80"/>
      </w:pPr>
      <w:r>
        <w:rPr>
          <w:color w:val="000000"/>
        </w:rPr>
        <w:t>We take reasonable technical and organizational measures to protect the personal information we collect against unauthorized access, loss, misuse, or alteration. However, no method of transmission over the internet or electronic storage is completely secure, and we cannot guarantee absolute security.</w:t>
      </w:r>
    </w:p>
    <w:p w14:paraId="0D90D592" w14:textId="77777777" w:rsidR="00FE32A7" w:rsidRDefault="00FE32A7">
      <w:pPr>
        <w:spacing w:before="60" w:after="60"/>
      </w:pPr>
    </w:p>
    <w:p w14:paraId="085DFFC9" w14:textId="77777777" w:rsidR="00FE32A7" w:rsidRDefault="00000000">
      <w:pPr>
        <w:pStyle w:val="Heading1"/>
        <w:pBdr>
          <w:bottom w:val="single" w:sz="4" w:space="6" w:color="CCCCCC"/>
        </w:pBdr>
      </w:pPr>
      <w:r>
        <w:t>12. Contact Information</w:t>
      </w:r>
    </w:p>
    <w:p w14:paraId="192A68E9" w14:textId="77777777" w:rsidR="00FE32A7" w:rsidRDefault="00000000">
      <w:pPr>
        <w:spacing w:before="80" w:after="80"/>
      </w:pPr>
      <w:r>
        <w:rPr>
          <w:color w:val="000000"/>
        </w:rPr>
        <w:t xml:space="preserve">If you have questions about this Privacy Policy, wish to exercise your rights, or wish to opt out of </w:t>
      </w:r>
      <w:proofErr w:type="gramStart"/>
      <w:r>
        <w:rPr>
          <w:color w:val="000000"/>
        </w:rPr>
        <w:t>communications</w:t>
      </w:r>
      <w:proofErr w:type="gramEnd"/>
      <w:r>
        <w:rPr>
          <w:color w:val="000000"/>
        </w:rPr>
        <w:t>, please contact us at:</w:t>
      </w:r>
    </w:p>
    <w:p w14:paraId="0B07708A" w14:textId="77777777" w:rsidR="00FE32A7" w:rsidRDefault="00FE32A7">
      <w:pPr>
        <w:spacing w:before="60" w:after="60"/>
      </w:pPr>
    </w:p>
    <w:p w14:paraId="377512F5" w14:textId="77777777" w:rsidR="00FE32A7" w:rsidRDefault="00000000">
      <w:pPr>
        <w:spacing w:before="80" w:after="80"/>
      </w:pPr>
      <w:proofErr w:type="gramStart"/>
      <w:r>
        <w:rPr>
          <w:b/>
          <w:bCs/>
          <w:color w:val="000000"/>
        </w:rPr>
        <w:t>Yes</w:t>
      </w:r>
      <w:proofErr w:type="gramEnd"/>
      <w:r>
        <w:rPr>
          <w:b/>
          <w:bCs/>
          <w:color w:val="000000"/>
        </w:rPr>
        <w:t xml:space="preserve"> for Malden</w:t>
      </w:r>
    </w:p>
    <w:p w14:paraId="21651D05" w14:textId="77777777" w:rsidR="00FE32A7" w:rsidRDefault="00000000">
      <w:pPr>
        <w:spacing w:before="80" w:after="80"/>
      </w:pPr>
      <w:r>
        <w:rPr>
          <w:color w:val="000000"/>
        </w:rPr>
        <w:t>Email: yesformalden@gmail.com</w:t>
      </w:r>
    </w:p>
    <w:p w14:paraId="3F16FE64" w14:textId="77777777" w:rsidR="00FE32A7" w:rsidRDefault="00000000">
      <w:pPr>
        <w:spacing w:before="80" w:after="80"/>
      </w:pPr>
      <w:r>
        <w:rPr>
          <w:color w:val="000000"/>
        </w:rPr>
        <w:t>Mailing Address: PO Box 232, Malden, MA 02148</w:t>
      </w:r>
    </w:p>
    <w:p w14:paraId="702A174B" w14:textId="77777777" w:rsidR="00FE32A7" w:rsidRDefault="00000000">
      <w:pPr>
        <w:spacing w:before="80" w:after="80"/>
      </w:pPr>
      <w:r>
        <w:rPr>
          <w:color w:val="000000"/>
        </w:rPr>
        <w:t>Website: yesformalden.org</w:t>
      </w:r>
    </w:p>
    <w:p w14:paraId="19CC97B4" w14:textId="77777777" w:rsidR="00FE32A7" w:rsidRDefault="00FE32A7">
      <w:pPr>
        <w:spacing w:before="60" w:after="60"/>
      </w:pPr>
    </w:p>
    <w:p w14:paraId="58E486D1" w14:textId="77777777" w:rsidR="00FE32A7" w:rsidRDefault="00000000">
      <w:pPr>
        <w:pStyle w:val="Heading1"/>
        <w:pBdr>
          <w:bottom w:val="single" w:sz="4" w:space="6" w:color="CCCCCC"/>
        </w:pBdr>
      </w:pPr>
      <w:r>
        <w:t>13. Changes to This Policy</w:t>
      </w:r>
    </w:p>
    <w:p w14:paraId="5214E321" w14:textId="77777777" w:rsidR="00FE32A7" w:rsidRDefault="00000000">
      <w:pPr>
        <w:spacing w:before="80" w:after="80"/>
      </w:pPr>
      <w:r>
        <w:rPr>
          <w:color w:val="000000"/>
        </w:rPr>
        <w:t>We reserve the right to update this Privacy Policy at any time. We will post the revised policy on the Site with an updated effective date. Your continued use of the Site after any changes constitutes your acceptance of the revised policy. We encourage you to review this policy periodically.</w:t>
      </w:r>
    </w:p>
    <w:p w14:paraId="065A55B7" w14:textId="77777777" w:rsidR="00FE32A7" w:rsidRDefault="00FE32A7">
      <w:pPr>
        <w:spacing w:before="60" w:after="60"/>
      </w:pPr>
    </w:p>
    <w:p w14:paraId="0385C5C7" w14:textId="157E1BEE" w:rsidR="00FE32A7" w:rsidRDefault="00FE32A7" w:rsidP="00E52E07">
      <w:pPr>
        <w:pBdr>
          <w:top w:val="single" w:sz="4" w:space="6" w:color="CCCCCC"/>
        </w:pBdr>
        <w:spacing w:before="240"/>
      </w:pPr>
    </w:p>
    <w:sectPr w:rsidR="00FE32A7">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24B4A"/>
    <w:multiLevelType w:val="hybridMultilevel"/>
    <w:tmpl w:val="2CECE0CE"/>
    <w:lvl w:ilvl="0" w:tplc="FD703A64">
      <w:start w:val="1"/>
      <w:numFmt w:val="bullet"/>
      <w:lvlText w:val="•"/>
      <w:lvlJc w:val="left"/>
      <w:pPr>
        <w:ind w:left="720" w:hanging="360"/>
      </w:pPr>
    </w:lvl>
    <w:lvl w:ilvl="1" w:tplc="6DD0594E">
      <w:numFmt w:val="decimal"/>
      <w:lvlText w:val=""/>
      <w:lvlJc w:val="left"/>
    </w:lvl>
    <w:lvl w:ilvl="2" w:tplc="7F740800">
      <w:numFmt w:val="decimal"/>
      <w:lvlText w:val=""/>
      <w:lvlJc w:val="left"/>
    </w:lvl>
    <w:lvl w:ilvl="3" w:tplc="2760071E">
      <w:numFmt w:val="decimal"/>
      <w:lvlText w:val=""/>
      <w:lvlJc w:val="left"/>
    </w:lvl>
    <w:lvl w:ilvl="4" w:tplc="80E6800E">
      <w:numFmt w:val="decimal"/>
      <w:lvlText w:val=""/>
      <w:lvlJc w:val="left"/>
    </w:lvl>
    <w:lvl w:ilvl="5" w:tplc="28A6BD4C">
      <w:numFmt w:val="decimal"/>
      <w:lvlText w:val=""/>
      <w:lvlJc w:val="left"/>
    </w:lvl>
    <w:lvl w:ilvl="6" w:tplc="B946341C">
      <w:numFmt w:val="decimal"/>
      <w:lvlText w:val=""/>
      <w:lvlJc w:val="left"/>
    </w:lvl>
    <w:lvl w:ilvl="7" w:tplc="95BE212A">
      <w:numFmt w:val="decimal"/>
      <w:lvlText w:val=""/>
      <w:lvlJc w:val="left"/>
    </w:lvl>
    <w:lvl w:ilvl="8" w:tplc="CD5CD570">
      <w:numFmt w:val="decimal"/>
      <w:lvlText w:val=""/>
      <w:lvlJc w:val="left"/>
    </w:lvl>
  </w:abstractNum>
  <w:abstractNum w:abstractNumId="1" w15:restartNumberingAfterBreak="0">
    <w:nsid w:val="58EA5E0C"/>
    <w:multiLevelType w:val="hybridMultilevel"/>
    <w:tmpl w:val="828C92EE"/>
    <w:lvl w:ilvl="0" w:tplc="2A349876">
      <w:start w:val="1"/>
      <w:numFmt w:val="bullet"/>
      <w:lvlText w:val="●"/>
      <w:lvlJc w:val="left"/>
      <w:pPr>
        <w:ind w:left="720" w:hanging="360"/>
      </w:pPr>
    </w:lvl>
    <w:lvl w:ilvl="1" w:tplc="6852B398">
      <w:start w:val="1"/>
      <w:numFmt w:val="bullet"/>
      <w:lvlText w:val="○"/>
      <w:lvlJc w:val="left"/>
      <w:pPr>
        <w:ind w:left="1440" w:hanging="360"/>
      </w:pPr>
    </w:lvl>
    <w:lvl w:ilvl="2" w:tplc="4E5CA24C">
      <w:start w:val="1"/>
      <w:numFmt w:val="bullet"/>
      <w:lvlText w:val="■"/>
      <w:lvlJc w:val="left"/>
      <w:pPr>
        <w:ind w:left="2160" w:hanging="360"/>
      </w:pPr>
    </w:lvl>
    <w:lvl w:ilvl="3" w:tplc="DD6E5B3C">
      <w:start w:val="1"/>
      <w:numFmt w:val="bullet"/>
      <w:lvlText w:val="●"/>
      <w:lvlJc w:val="left"/>
      <w:pPr>
        <w:ind w:left="2880" w:hanging="360"/>
      </w:pPr>
    </w:lvl>
    <w:lvl w:ilvl="4" w:tplc="7ECAAC06">
      <w:start w:val="1"/>
      <w:numFmt w:val="bullet"/>
      <w:lvlText w:val="○"/>
      <w:lvlJc w:val="left"/>
      <w:pPr>
        <w:ind w:left="3600" w:hanging="360"/>
      </w:pPr>
    </w:lvl>
    <w:lvl w:ilvl="5" w:tplc="D0BEB788">
      <w:start w:val="1"/>
      <w:numFmt w:val="bullet"/>
      <w:lvlText w:val="■"/>
      <w:lvlJc w:val="left"/>
      <w:pPr>
        <w:ind w:left="4320" w:hanging="360"/>
      </w:pPr>
    </w:lvl>
    <w:lvl w:ilvl="6" w:tplc="567C2948">
      <w:start w:val="1"/>
      <w:numFmt w:val="bullet"/>
      <w:lvlText w:val="●"/>
      <w:lvlJc w:val="left"/>
      <w:pPr>
        <w:ind w:left="5040" w:hanging="360"/>
      </w:pPr>
    </w:lvl>
    <w:lvl w:ilvl="7" w:tplc="0BFAECFA">
      <w:start w:val="1"/>
      <w:numFmt w:val="bullet"/>
      <w:lvlText w:val="●"/>
      <w:lvlJc w:val="left"/>
      <w:pPr>
        <w:ind w:left="5760" w:hanging="360"/>
      </w:pPr>
    </w:lvl>
    <w:lvl w:ilvl="8" w:tplc="D1C07060">
      <w:start w:val="1"/>
      <w:numFmt w:val="bullet"/>
      <w:lvlText w:val="●"/>
      <w:lvlJc w:val="left"/>
      <w:pPr>
        <w:ind w:left="6480" w:hanging="360"/>
      </w:pPr>
    </w:lvl>
  </w:abstractNum>
  <w:num w:numId="1" w16cid:durableId="1678381115">
    <w:abstractNumId w:val="1"/>
    <w:lvlOverride w:ilvl="0">
      <w:startOverride w:val="1"/>
    </w:lvlOverride>
  </w:num>
  <w:num w:numId="2" w16cid:durableId="18990541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2A7"/>
    <w:rsid w:val="006A5498"/>
    <w:rsid w:val="00E52E07"/>
    <w:rsid w:val="00FE32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0F5DF"/>
  <w15:docId w15:val="{BFFB2457-66B3-4BF6-B392-0E77247FC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20"/>
      <w:outlineLvl w:val="0"/>
    </w:pPr>
    <w:rPr>
      <w:b/>
      <w:bCs/>
      <w:color w:val="1A4B8C"/>
      <w:sz w:val="28"/>
      <w:szCs w:val="28"/>
    </w:rPr>
  </w:style>
  <w:style w:type="paragraph" w:styleId="Heading2">
    <w:name w:val="heading 2"/>
    <w:uiPriority w:val="9"/>
    <w:unhideWhenUsed/>
    <w:qFormat/>
    <w:pPr>
      <w:spacing w:before="240" w:after="80"/>
      <w:outlineLvl w:val="1"/>
    </w:pPr>
    <w:rPr>
      <w:b/>
      <w:bCs/>
      <w:color w:val="1A4B8C"/>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1421</Words>
  <Characters>8105</Characters>
  <Application>Microsoft Office Word</Application>
  <DocSecurity>0</DocSecurity>
  <Lines>67</Lines>
  <Paragraphs>19</Paragraphs>
  <ScaleCrop>false</ScaleCrop>
  <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Alexander Pratt</cp:lastModifiedBy>
  <cp:revision>2</cp:revision>
  <dcterms:created xsi:type="dcterms:W3CDTF">2026-03-24T05:02:00Z</dcterms:created>
  <dcterms:modified xsi:type="dcterms:W3CDTF">2026-03-24T05:02:00Z</dcterms:modified>
</cp:coreProperties>
</file>